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№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>37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_-26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86MS0063-01-2025-001340-23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 марта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</w:t>
      </w:r>
      <w:r>
        <w:rPr>
          <w:rFonts w:ascii="Times New Roman" w:eastAsia="Times New Roman" w:hAnsi="Times New Roman" w:cs="Times New Roman"/>
          <w:sz w:val="27"/>
          <w:szCs w:val="27"/>
        </w:rPr>
        <w:t>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И.А.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 правонарушении, предусмотренном ч. 3 ст. 19.24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Сапрыкина Игоря Анатольевича, </w:t>
      </w:r>
      <w:r>
        <w:rPr>
          <w:rStyle w:val="cat-UserDefinedgrp-30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лицом,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состоящим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городского суда ХМАО-Югры от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.2021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решением Сургутского городского суда от 04.05.2023 года установлено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продление ограничений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запрета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пребывания вне жилого помещения, являющегося его местом жительства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>в период времени с 22.00 до 06.00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ежедневно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>.01.2025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отсутствовал по месту жительства по адресу </w:t>
      </w:r>
      <w:r>
        <w:rPr>
          <w:rStyle w:val="cat-UserDefinedgrp-31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будучи привлеченным к административной ответственности по ч.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ст.19.24 КоАП РФ,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чем нарушил ограничение, установленное судом</w:t>
      </w:r>
      <w:r>
        <w:rPr>
          <w:rFonts w:ascii="Times New Roman" w:eastAsia="Times New Roman" w:hAnsi="Times New Roman" w:cs="Times New Roman"/>
          <w:sz w:val="27"/>
          <w:szCs w:val="27"/>
        </w:rPr>
        <w:t>, повторно в течение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отсутствии признаков </w:t>
      </w:r>
      <w:r>
        <w:rPr>
          <w:rFonts w:ascii="Times New Roman" w:eastAsia="Times New Roman" w:hAnsi="Times New Roman" w:cs="Times New Roman"/>
          <w:sz w:val="27"/>
          <w:szCs w:val="27"/>
        </w:rPr>
        <w:t>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Сапрыкин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дома, не слышал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Кроме того,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Сапрыкина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подтверждается: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86№</w:t>
      </w:r>
      <w:r>
        <w:rPr>
          <w:rStyle w:val="cat-UserDefinedgrp-32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07.03.2025г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УУП ОП-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Росс</w:t>
      </w:r>
      <w:r>
        <w:rPr>
          <w:rFonts w:ascii="Times New Roman" w:eastAsia="Times New Roman" w:hAnsi="Times New Roman" w:cs="Times New Roman"/>
          <w:sz w:val="27"/>
          <w:szCs w:val="27"/>
        </w:rPr>
        <w:t>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г. Сургуту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Сеитова К.К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-актом посещения поднадзорного лица по месту жительства или пребывания;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-объяснением Жуковой Л.А.;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-объяснением Сапрыкина И.А.;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городского суда ХМАО-Югры от 30.11.2021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состоит под административным надзором;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городского суда ХМАО-Югры от 04.05.2023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Сапрыкину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продлен срок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ого надзора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-предупреждением Сапрыкина И.А.;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-заявление Сапрыкина И.А. от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.2023г., согласно которого он проживает по адресу </w:t>
      </w:r>
      <w:r>
        <w:rPr>
          <w:rStyle w:val="cat-UserDefinedgrp-33rplc-3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постановлением от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.09.2024г.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признан виновным 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02.10.2024г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Сапрыкина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Сапрыкина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19.24 КоАП РФ </w:t>
      </w:r>
      <w:r>
        <w:rPr>
          <w:rFonts w:ascii="Times New Roman" w:eastAsia="Times New Roman" w:hAnsi="Times New Roman" w:cs="Times New Roman"/>
          <w:sz w:val="27"/>
          <w:szCs w:val="27"/>
        </w:rPr>
        <w:t>–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овторное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 19.24 КоАП РФ</w:t>
      </w:r>
      <w:r>
        <w:rPr>
          <w:rFonts w:ascii="Times New Roman" w:eastAsia="Times New Roman" w:hAnsi="Times New Roman" w:cs="Times New Roman"/>
          <w:sz w:val="27"/>
          <w:szCs w:val="27"/>
        </w:rPr>
        <w:t>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</w:t>
      </w:r>
      <w:r>
        <w:rPr>
          <w:rFonts w:ascii="Times New Roman" w:eastAsia="Times New Roman" w:hAnsi="Times New Roman" w:cs="Times New Roman"/>
          <w:sz w:val="27"/>
          <w:szCs w:val="27"/>
        </w:rPr>
        <w:t>ельств, предусмотренных ст. 4.2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смягчающих административную ответственность, судом не установлено.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предусмотренных ст. 4.3 КоАП РФ, суд признаёт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Сведения о том, что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относится к кругу лиц, указанных в ст.3.9 КоАП РФ, суду не представлены.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Сапрыкина И.А.</w:t>
      </w:r>
      <w:r>
        <w:rPr>
          <w:rFonts w:ascii="Times New Roman" w:eastAsia="Times New Roman" w:hAnsi="Times New Roman" w:cs="Times New Roman"/>
          <w:sz w:val="27"/>
          <w:szCs w:val="27"/>
        </w:rPr>
        <w:t>, его отношение к содеянному, считает необходимым назначить наказание в виде административного ареста.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29.9-29.11 КоАП РФ, мировой судья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Сапрыкина Игоря Анатольевича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ч. 3 ст. 19.24 КоАП РФ и назначить ему административное наказание в виде административного ареста сроком на 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</w:t>
      </w:r>
      <w:r>
        <w:rPr>
          <w:rFonts w:ascii="Times New Roman" w:eastAsia="Times New Roman" w:hAnsi="Times New Roman" w:cs="Times New Roman"/>
          <w:sz w:val="27"/>
          <w:szCs w:val="27"/>
        </w:rPr>
        <w:t>еся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>ь) суток.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наказания исчислять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времени вынесения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45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10 марта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городском суде через мирового судебного участка № 8 Сургутского судебного района города окружного значения Сургута.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720"/>
        <w:jc w:val="both"/>
        <w:rPr>
          <w:sz w:val="20"/>
          <w:szCs w:val="20"/>
        </w:rPr>
      </w:pP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марта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377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22">
    <w:name w:val="cat-UserDefined grp-31 rplc-22"/>
    <w:basedOn w:val="DefaultParagraphFont"/>
  </w:style>
  <w:style w:type="character" w:customStyle="1" w:styleId="cat-UserDefinedgrp-32rplc-25">
    <w:name w:val="cat-UserDefined grp-32 rplc-25"/>
    <w:basedOn w:val="DefaultParagraphFont"/>
  </w:style>
  <w:style w:type="character" w:customStyle="1" w:styleId="cat-UserDefinedgrp-33rplc-39">
    <w:name w:val="cat-UserDefined grp-33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